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Harbor Pest Co.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3 Station Rd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Denver, CO 80205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(303) 555-0122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INV-218    Issued October 11, 2026    Due October 11,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Dana Feldman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Service address: 5 Willow Court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Target: ants in the kitchen, occasional invaders outside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This bill is the first visit, not a quarterly plan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Initial visit, ants and occasional invaders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$175.00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$175.00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Exterior bait stations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$90.00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Interior gel treatment, kitchen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$45.00</w:t>
            </w:r>
          </w:p>
        </w:tc>
      </w:tr>
    </w:tbl>
    <w:p>
      <w:r>
        <w:rPr>
          <w:sz w:val="22"/>
          <w:szCs w:val="22"/>
        </w:rPr>
        <w:t xml:space="preserve">Subtotal $310.00</w:t>
      </w:r>
    </w:p>
    <w:p>
      <w:r>
        <w:rPr>
          <w:b/>
          <w:bCs/>
          <w:sz w:val="28"/>
          <w:szCs w:val="28"/>
        </w:rPr>
        <w:t xml:space="preserve">Total due $310.00</w:t>
      </w:r>
    </w:p>
    <w:p>
      <w:r>
        <w:rPr>
          <w:sz w:val="20"/>
          <w:szCs w:val="20"/>
        </w:rPr>
        <w:t xml:space="preserve">Payment methods: Credit/Debit Card, Check, Cash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first visit. Not a seasonal plan price.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This ticket is one visit. A quarterly plan would be a repeating bill with a different amount and a schedule. Do not describe this invoice as a plan if you have not sold one.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Six bait stations are counted so the customer can walk the foundation and see them. The gel is separate because it is inside the kitchen, not in the yard.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 return visit within 14 days is included in the story and is not a second charge. If your real policy is different, write that policy instead of this sentence.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Applicator numbers, product names, and what you may apply are local questions. Put a license number in your business details if your state issues one. Check your state's rules. Due when the visit ends.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Pest Co. sample pest control invoice</dc:title>
  <dc:creator>PaidPilot</dc:creator>
  <dc:description>Example pest control invoice. Prices are made up.</dc:description>
  <cp:lastModifiedBy>Un-named</cp:lastModifiedBy>
  <cp:revision>1</cp:revision>
  <dcterms:created xsi:type="dcterms:W3CDTF">2026-10-11T00:14:31.696Z</dcterms:created>
  <dcterms:modified xsi:type="dcterms:W3CDTF">2026-10-11T00:14:31.696Z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